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B5" w:rsidRPr="004B41B5" w:rsidRDefault="004B41B5" w:rsidP="004B41B5">
      <w:pPr>
        <w:pBdr>
          <w:bottom w:val="dotted" w:sz="6" w:space="2" w:color="DFDFDF"/>
        </w:pBdr>
        <w:shd w:val="clear" w:color="auto" w:fill="FFFFFF"/>
        <w:spacing w:after="150" w:line="240" w:lineRule="auto"/>
        <w:jc w:val="center"/>
        <w:outlineLvl w:val="0"/>
        <w:rPr>
          <w:rFonts w:ascii="Comic Sans MS" w:eastAsia="Times New Roman" w:hAnsi="Comic Sans MS" w:cs="Times New Roman"/>
          <w:color w:val="333333"/>
          <w:kern w:val="36"/>
          <w:sz w:val="69"/>
          <w:szCs w:val="69"/>
          <w:lang w:eastAsia="ru-RU"/>
        </w:rPr>
      </w:pPr>
      <w:r w:rsidRPr="004B41B5">
        <w:rPr>
          <w:rFonts w:ascii="Comic Sans MS" w:eastAsia="Times New Roman" w:hAnsi="Comic Sans MS" w:cs="Times New Roman"/>
          <w:color w:val="333333"/>
          <w:kern w:val="36"/>
          <w:sz w:val="69"/>
          <w:szCs w:val="69"/>
          <w:lang w:eastAsia="ru-RU"/>
        </w:rPr>
        <w:t>Техника «Гуру»</w:t>
      </w:r>
    </w:p>
    <w:p w:rsidR="004B41B5" w:rsidRPr="004B41B5" w:rsidRDefault="004B41B5" w:rsidP="004B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B41B5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  <w:lang w:eastAsia="ru-RU"/>
        </w:rPr>
        <w:t>Эта техника призвана бороться с распространённой человеческой привычкой — всегда полагаться на мнение окружающих и просить советы. Всё это берётся от неверия в свои силы и свою мудрость — от заниженной самооценки</w:t>
      </w:r>
    </w:p>
    <w:p w:rsidR="004B41B5" w:rsidRPr="00CB7166" w:rsidRDefault="004B41B5" w:rsidP="00CB71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6"/>
          <w:szCs w:val="26"/>
          <w:lang w:eastAsia="ru-RU"/>
        </w:rPr>
        <w:drawing>
          <wp:inline distT="0" distB="0" distL="0" distR="0" wp14:anchorId="7E6EC9E1" wp14:editId="7B43B5AB">
            <wp:extent cx="2867025" cy="2552700"/>
            <wp:effectExtent l="0" t="0" r="9525" b="0"/>
            <wp:docPr id="1" name="Рисунок 1" descr="https://www.live-and-learn.ru/upload/iblock/f2e/Tehnika-Gu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ive-and-learn.ru/upload/iblock/f2e/Tehnika-Gur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1B5" w:rsidRPr="004B41B5" w:rsidRDefault="004B41B5" w:rsidP="004B41B5">
      <w:pPr>
        <w:shd w:val="clear" w:color="auto" w:fill="FFFFFF"/>
        <w:spacing w:before="100" w:beforeAutospacing="1" w:after="0" w:line="240" w:lineRule="auto"/>
        <w:ind w:left="-22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1B5">
        <w:rPr>
          <w:rFonts w:ascii="Arial" w:eastAsia="Times New Roman" w:hAnsi="Arial" w:cs="Arial"/>
          <w:color w:val="000000"/>
          <w:sz w:val="18"/>
          <w:szCs w:val="18"/>
          <w:bdr w:val="single" w:sz="6" w:space="0" w:color="E6E6E6" w:frame="1"/>
          <w:lang w:eastAsia="ru-RU"/>
        </w:rPr>
        <w:t>1</w:t>
      </w:r>
    </w:p>
    <w:p w:rsidR="004B41B5" w:rsidRPr="00CB7166" w:rsidRDefault="004B41B5" w:rsidP="00CB716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7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Эта техника призвана бороться с распространённой человеческой привычкой — всегда полагаться на мнение окружающих и просить советы. Всё это берётся от неверия в свои силы и свою мудрость — от заниженной самооценки. Мы верим в то, что исцеление от недуга почти всегда придёт к нам извне — от таблетки, от рук массажиста, от чужого «доброго совета», наконец. </w:t>
      </w:r>
      <w:proofErr w:type="gramStart"/>
      <w:r w:rsidRPr="00CB7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Обычный человек (не столкнувшийся с житейским опытом, когда помощи ждать — неоткуда, а помирать — неохота) неохотно верит «бывалым» на слово.</w:t>
      </w:r>
      <w:proofErr w:type="gramEnd"/>
      <w:r w:rsidRPr="00CB7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 не верит человек в то, что он сам — «царь и бог» и прекрасно выживет без постороннего вмешательства.</w:t>
      </w:r>
    </w:p>
    <w:p w:rsidR="004B41B5" w:rsidRPr="00CB7166" w:rsidRDefault="004B41B5" w:rsidP="00CB7166">
      <w:pPr>
        <w:shd w:val="clear" w:color="auto" w:fill="FFFFFF"/>
        <w:spacing w:before="225"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7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Хотя учёные уже давно доказали (а мистики древности знали это всегда): человеческий организм сам способен себя излечить, мы всё равно верим только в «таблетку», полученную из рук строгой фельдшерицы. И эффект плацебо тому — доказательство. В США уже давно на законной основе врачи в подавляющем большинстве случаев, от тяжёлых (и надуманных) недугов выписывают пациентам именно плацебо — пустышку с глюкозой и витамином</w:t>
      </w:r>
      <w:proofErr w:type="gramStart"/>
      <w:r w:rsidRPr="00CB7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gramEnd"/>
      <w:r w:rsidRPr="00CB7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пациенты — выздоравл</w:t>
      </w:r>
      <w:r w:rsidR="00CB7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ивают... от всего-всего-всего. </w:t>
      </w:r>
      <w:bookmarkStart w:id="0" w:name="_GoBack"/>
      <w:bookmarkEnd w:id="0"/>
      <w:r w:rsidRPr="00CB7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Организм человека богат непознанными, неиспользуемыми ресурсами. Но чтобы заставить их заработать, нужен спусковой механизм, катализатор, удар бойка по кремню... И в этой роли в данном случае выступает — трюк, уловка, обман, театрализованный розыгрыш, устрашающая пляска пожилого шамана в некомфортабельной юрте. В случае с плацебо этот спектакль называется «Поиграем в умного врача и редкий, дорогой препарат». В нашем (психолого-консультативном) случае это будет</w:t>
      </w:r>
    </w:p>
    <w:p w:rsidR="004B41B5" w:rsidRPr="00CB7166" w:rsidRDefault="004B41B5" w:rsidP="00CB7166">
      <w:pPr>
        <w:shd w:val="clear" w:color="auto" w:fill="FFFFFF"/>
        <w:spacing w:before="450" w:after="300" w:line="240" w:lineRule="auto"/>
        <w:contextualSpacing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7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«Техника гуру»</w:t>
      </w:r>
    </w:p>
    <w:p w:rsidR="004B41B5" w:rsidRPr="00CB7166" w:rsidRDefault="004B41B5" w:rsidP="00CB7166">
      <w:pPr>
        <w:shd w:val="clear" w:color="auto" w:fill="FFFFFF"/>
        <w:spacing w:before="225"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7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проста, эта техника. И для своих целей она эксплуатирует одно очень распространённое человеческое свойство, вот какое. Мы все начинаем увеличиваться в размерах и раздувать щёки, когда речь идёт о том, чтобы дать совет кому-то другому, когда просят (или не просят) решить чью-то проблему. Но когда у нас вырисовывается своя трудность — сразу сдуваемся. По принципу: «Чужую беду — руками разведу</w:t>
      </w:r>
      <w:r w:rsidR="00CB7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А к </w:t>
      </w:r>
      <w:proofErr w:type="gramStart"/>
      <w:r w:rsidR="00CB7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своей</w:t>
      </w:r>
      <w:proofErr w:type="gramEnd"/>
      <w:r w:rsidR="00CB7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</w:t>
      </w:r>
      <w:r w:rsidR="00CB7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ума не приложу». </w:t>
      </w:r>
      <w:r w:rsidRPr="00CB7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B71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Техника «Гуру»</w:t>
      </w:r>
      <w:r w:rsidRPr="00CB7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это тоже трюк. Он предполагает, что человек увидит себя со стороны (как чужого) и даст ему (себе) совет из позиции некоего умного гуру. То есть эта техника говорит примерно следующее: «Вот вчера ты очень умно и по существу давал советы Наталье Ивановне. А сегодня, не меняя выражения лица и не уменьшая драйва, дай совет са</w:t>
      </w:r>
      <w:r w:rsidR="00CB7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мому себе». </w:t>
      </w:r>
      <w:r w:rsidRPr="00CB7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самом дел</w:t>
      </w:r>
      <w:r w:rsidR="00CB7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техника выполняется вот как. </w:t>
      </w:r>
      <w:r w:rsidRPr="00CB7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Человек формулирует свою проблему и ждёт совета. Он уже было настроился на следующий известный ему сценарий — р</w:t>
      </w:r>
      <w:r w:rsidR="00CB7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азмягчил мышцы и развесил уши. </w:t>
      </w:r>
      <w:r w:rsidRPr="00CB7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 вот тут-то Вы и сбиваете человека с толку, резко меняя ему сценарий. Вы говорите: «Представь себе, что ты — великий и мудрый гуру. А теперь дай ответ на свой вопрос сам себе, так, как будто ты и есть </w:t>
      </w:r>
      <w:r w:rsidR="00CB7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вправду этот знаменитый гуру». </w:t>
      </w:r>
      <w:r w:rsidRPr="00CB7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правило, все любят играть, воображать, отвлекаться от насущных сценариев — поэтому играют в игру «Гуру» с радостью. В ответ на Ваше предложение человек обязательно подумает, абстрагируется от самого себя и..</w:t>
      </w:r>
      <w:r w:rsidR="00CB7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выдаст очень умную тираду... </w:t>
      </w:r>
      <w:r w:rsidRPr="00CB7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после того</w:t>
      </w:r>
      <w:proofErr w:type="gramStart"/>
      <w:r w:rsidRPr="00CB7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CB7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он это скажет, наступает Ваш черёд задавать главные вопросы.</w:t>
      </w:r>
    </w:p>
    <w:p w:rsidR="004B41B5" w:rsidRPr="00CB7166" w:rsidRDefault="004B41B5" w:rsidP="00CB71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7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же мешает тебе реализовать этот совет прямо сейчас?</w:t>
      </w:r>
    </w:p>
    <w:p w:rsidR="004B41B5" w:rsidRPr="00CB7166" w:rsidRDefault="004B41B5" w:rsidP="00CB71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7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трудности возникнут, если ты последуешь этому совету «Гуру»?</w:t>
      </w:r>
    </w:p>
    <w:p w:rsidR="004B41B5" w:rsidRPr="00CB7166" w:rsidRDefault="004B41B5" w:rsidP="00CB71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7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останавливает тебя?</w:t>
      </w:r>
    </w:p>
    <w:p w:rsidR="004B41B5" w:rsidRPr="00CB7166" w:rsidRDefault="004B41B5" w:rsidP="00CB7166">
      <w:pPr>
        <w:shd w:val="clear" w:color="auto" w:fill="FFFFFF"/>
        <w:spacing w:before="225"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7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вот </w:t>
      </w:r>
      <w:proofErr w:type="gramStart"/>
      <w:r w:rsidRPr="00CB7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тут</w:t>
      </w:r>
      <w:proofErr w:type="gramEnd"/>
      <w:r w:rsidR="00CB7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правило наступает </w:t>
      </w:r>
      <w:proofErr w:type="spellStart"/>
      <w:r w:rsidR="00CB7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инсайт</w:t>
      </w:r>
      <w:proofErr w:type="spellEnd"/>
      <w:r w:rsidR="00CB7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CB7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чём проблема? Неужели же человек не может давать себе советы так, как он даёт их другим? Не может. Роли Невежественного Слушателя и Самоуверенного Советчика разделены в его сознании перегородкой. Когда один — вовсю бодрствует, второй — подавлен как соня и сидит в чайнике..</w:t>
      </w:r>
      <w:proofErr w:type="gramStart"/>
      <w:r w:rsidRPr="00CB7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.Т</w:t>
      </w:r>
      <w:proofErr w:type="gramEnd"/>
      <w:r w:rsidRPr="00CB7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ехника «Гуру» ломает невидимую перегородку и знакомит этих двух джентльменов, которые ранее никогда не встречались и которым, разумеется, есть о чём поговорить. Причём сеанс этого «говорени</w:t>
      </w:r>
      <w:r w:rsidR="00CB7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я» не будет Вам ничего стоить. </w:t>
      </w:r>
      <w:r w:rsidRPr="00CB7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Говорят, что «одна голова — хорошо, а две — лучше». Вот и найдите эту затерявшуюся «вт</w:t>
      </w:r>
      <w:r w:rsidR="00CB7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орую голову» в самом себе. </w:t>
      </w:r>
      <w:r w:rsidRPr="00CB7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Данная техника запатентована психологом-консультантом Полом </w:t>
      </w:r>
      <w:proofErr w:type="spellStart"/>
      <w:r w:rsidRPr="00CB7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Кларксоном</w:t>
      </w:r>
      <w:proofErr w:type="spellEnd"/>
      <w:r w:rsidRPr="00CB7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B7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аж</w:t>
      </w:r>
      <w:proofErr w:type="gramEnd"/>
      <w:r w:rsidRPr="00CB7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2000 году и предполагает она работу консультанта с клиентом. То есть, по идее, Вы должны прийти на приём к специалисту, выложить ему сою коллизию, а он Вам в лоб фразу: «А что бы Вы посоветовали сами себе, если бы были великим Гуру?» Ещё и чалму даст из реквизита, и палочки воскурит и включит музыку, чтобы Вам представлят</w:t>
      </w:r>
      <w:r w:rsidR="00CB7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 себя гуру было </w:t>
      </w:r>
      <w:proofErr w:type="gramStart"/>
      <w:r w:rsidR="00CB7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сподручней</w:t>
      </w:r>
      <w:proofErr w:type="gramEnd"/>
      <w:r w:rsidR="00CB7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... </w:t>
      </w:r>
      <w:r w:rsidRPr="00CB7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зачем Вам идти на приём к специалисту, который, скорее всего, д</w:t>
      </w:r>
      <w:r w:rsidR="00CB7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аже не слышал об этой технике? </w:t>
      </w:r>
      <w:r w:rsidRPr="00CB7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Об этой технике уже услышали — Вы. И, как мне кажется, поняли </w:t>
      </w:r>
      <w:proofErr w:type="gramStart"/>
      <w:r w:rsidRPr="00CB7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прекрасно</w:t>
      </w:r>
      <w:proofErr w:type="gramEnd"/>
      <w:r w:rsidRPr="00CB7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чём её суть. Тогда приступайте. Приступайте, когда проблема, экзистенциальный вопрос, (с которым Вы по привычке побежали бы за разрешением по знакомым), появится у Вас в свой черёд.</w:t>
      </w:r>
    </w:p>
    <w:p w:rsidR="004B41B5" w:rsidRPr="00CB7166" w:rsidRDefault="00CB7166" w:rsidP="00CB71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</w:p>
    <w:p w:rsidR="004B41B5" w:rsidRPr="00CB7166" w:rsidRDefault="004B41B5" w:rsidP="00CB7166">
      <w:pPr>
        <w:shd w:val="clear" w:color="auto" w:fill="FFFFFF"/>
        <w:spacing w:before="225"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7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02E4A" w:rsidRPr="00CB7166" w:rsidRDefault="00302E4A" w:rsidP="00CB71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302E4A" w:rsidRPr="00CB7166" w:rsidSect="00CB7166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00E44"/>
    <w:multiLevelType w:val="multilevel"/>
    <w:tmpl w:val="0C16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E43E74"/>
    <w:multiLevelType w:val="multilevel"/>
    <w:tmpl w:val="4C002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FC"/>
    <w:rsid w:val="00302E4A"/>
    <w:rsid w:val="004B41B5"/>
    <w:rsid w:val="004B61FC"/>
    <w:rsid w:val="00CB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4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B41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1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41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nons">
    <w:name w:val="anons"/>
    <w:basedOn w:val="a0"/>
    <w:rsid w:val="004B41B5"/>
  </w:style>
  <w:style w:type="character" w:customStyle="1" w:styleId="share-counter-common">
    <w:name w:val="share-counter-common"/>
    <w:basedOn w:val="a0"/>
    <w:rsid w:val="004B41B5"/>
  </w:style>
  <w:style w:type="paragraph" w:styleId="a3">
    <w:name w:val="Normal (Web)"/>
    <w:basedOn w:val="a"/>
    <w:uiPriority w:val="99"/>
    <w:semiHidden/>
    <w:unhideWhenUsed/>
    <w:rsid w:val="004B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41B5"/>
    <w:rPr>
      <w:b/>
      <w:bCs/>
    </w:rPr>
  </w:style>
  <w:style w:type="character" w:styleId="a5">
    <w:name w:val="Hyperlink"/>
    <w:basedOn w:val="a0"/>
    <w:uiPriority w:val="99"/>
    <w:semiHidden/>
    <w:unhideWhenUsed/>
    <w:rsid w:val="004B41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4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B41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1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41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nons">
    <w:name w:val="anons"/>
    <w:basedOn w:val="a0"/>
    <w:rsid w:val="004B41B5"/>
  </w:style>
  <w:style w:type="character" w:customStyle="1" w:styleId="share-counter-common">
    <w:name w:val="share-counter-common"/>
    <w:basedOn w:val="a0"/>
    <w:rsid w:val="004B41B5"/>
  </w:style>
  <w:style w:type="paragraph" w:styleId="a3">
    <w:name w:val="Normal (Web)"/>
    <w:basedOn w:val="a"/>
    <w:uiPriority w:val="99"/>
    <w:semiHidden/>
    <w:unhideWhenUsed/>
    <w:rsid w:val="004B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41B5"/>
    <w:rPr>
      <w:b/>
      <w:bCs/>
    </w:rPr>
  </w:style>
  <w:style w:type="character" w:styleId="a5">
    <w:name w:val="Hyperlink"/>
    <w:basedOn w:val="a0"/>
    <w:uiPriority w:val="99"/>
    <w:semiHidden/>
    <w:unhideWhenUsed/>
    <w:rsid w:val="004B41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0012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9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3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1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0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096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9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361816">
                  <w:marLeft w:val="0"/>
                  <w:marRight w:val="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4</cp:revision>
  <cp:lastPrinted>2018-03-10T02:25:00Z</cp:lastPrinted>
  <dcterms:created xsi:type="dcterms:W3CDTF">2018-03-06T05:39:00Z</dcterms:created>
  <dcterms:modified xsi:type="dcterms:W3CDTF">2018-03-10T02:26:00Z</dcterms:modified>
</cp:coreProperties>
</file>